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3998" w14:textId="78177606" w:rsidR="005E10CD" w:rsidRDefault="002019FE">
      <w:pPr>
        <w:rPr>
          <w:rFonts w:ascii="Eras Medium ITC" w:hAnsi="Eras Medium ITC"/>
          <w:sz w:val="24"/>
          <w:szCs w:val="24"/>
        </w:rPr>
      </w:pPr>
      <w:r w:rsidRPr="002019FE">
        <w:rPr>
          <w:rFonts w:ascii="Eras Medium ITC" w:hAnsi="Eras Medium ITC"/>
          <w:sz w:val="24"/>
          <w:szCs w:val="24"/>
        </w:rPr>
        <w:t>13</w:t>
      </w:r>
      <w:r w:rsidRPr="002019FE">
        <w:rPr>
          <w:rFonts w:ascii="Eras Medium ITC" w:hAnsi="Eras Medium ITC"/>
          <w:sz w:val="24"/>
          <w:szCs w:val="24"/>
          <w:vertAlign w:val="superscript"/>
        </w:rPr>
        <w:t>th</w:t>
      </w:r>
      <w:r w:rsidRPr="002019FE">
        <w:rPr>
          <w:rFonts w:ascii="Eras Medium ITC" w:hAnsi="Eras Medium ITC"/>
          <w:sz w:val="24"/>
          <w:szCs w:val="24"/>
        </w:rPr>
        <w:t xml:space="preserve"> May 2020</w:t>
      </w:r>
    </w:p>
    <w:p w14:paraId="3717B339" w14:textId="6BEDA8A3" w:rsidR="002019FE" w:rsidRPr="002019FE" w:rsidRDefault="002019FE">
      <w:pPr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Year 1</w:t>
      </w:r>
    </w:p>
    <w:p w14:paraId="7FD4C939" w14:textId="6C16E7B9" w:rsidR="002019FE" w:rsidRPr="002019FE" w:rsidRDefault="002019FE" w:rsidP="002019FE">
      <w:pPr>
        <w:rPr>
          <w:rFonts w:ascii="Eras Medium ITC" w:hAnsi="Eras Medium ITC" w:cs="Cavolini"/>
          <w:sz w:val="24"/>
          <w:szCs w:val="24"/>
          <w:u w:val="single"/>
        </w:rPr>
      </w:pPr>
      <w:r w:rsidRPr="002019FE">
        <w:rPr>
          <w:rFonts w:ascii="Eras Medium ITC" w:hAnsi="Eras Medium ITC" w:cs="Cavolini"/>
          <w:sz w:val="24"/>
          <w:szCs w:val="24"/>
          <w:u w:val="single"/>
        </w:rPr>
        <w:t xml:space="preserve">Phonics: </w:t>
      </w:r>
      <w:r w:rsidRPr="002019FE">
        <w:rPr>
          <w:rFonts w:ascii="Eras Medium ITC" w:hAnsi="Eras Medium ITC" w:cs="Cavolini"/>
          <w:sz w:val="24"/>
          <w:szCs w:val="24"/>
          <w:u w:val="single"/>
        </w:rPr>
        <w:t>Alternative spellings for the ‘</w:t>
      </w:r>
      <w:proofErr w:type="spellStart"/>
      <w:r w:rsidRPr="002019FE">
        <w:rPr>
          <w:rFonts w:ascii="Eras Medium ITC" w:hAnsi="Eras Medium ITC" w:cs="Cavolini"/>
          <w:sz w:val="24"/>
          <w:szCs w:val="24"/>
          <w:u w:val="single"/>
        </w:rPr>
        <w:t>igh</w:t>
      </w:r>
      <w:proofErr w:type="spellEnd"/>
      <w:r w:rsidRPr="002019FE">
        <w:rPr>
          <w:rFonts w:ascii="Eras Medium ITC" w:hAnsi="Eras Medium ITC" w:cs="Cavolini"/>
          <w:sz w:val="24"/>
          <w:szCs w:val="24"/>
          <w:u w:val="single"/>
        </w:rPr>
        <w:t xml:space="preserve">’ sound. </w:t>
      </w:r>
    </w:p>
    <w:p w14:paraId="108E5FA3" w14:textId="5574E6AC" w:rsidR="002019FE" w:rsidRPr="00591048" w:rsidRDefault="002019FE" w:rsidP="002019FE">
      <w:pPr>
        <w:rPr>
          <w:rFonts w:ascii="Eras Medium ITC" w:hAnsi="Eras Medium ITC"/>
        </w:rPr>
      </w:pPr>
      <w:r w:rsidRPr="00591048">
        <w:rPr>
          <w:rFonts w:ascii="Eras Medium ITC" w:hAnsi="Eras Medium ITC" w:cs="Cavolini"/>
          <w:sz w:val="24"/>
          <w:szCs w:val="24"/>
        </w:rPr>
        <w:t>Watch this short video to introduce you to one way of spelling the ‘</w:t>
      </w:r>
      <w:proofErr w:type="spellStart"/>
      <w:r w:rsidRPr="00591048">
        <w:rPr>
          <w:rFonts w:ascii="Eras Medium ITC" w:hAnsi="Eras Medium ITC" w:cs="Cavolini"/>
          <w:sz w:val="24"/>
          <w:szCs w:val="24"/>
        </w:rPr>
        <w:t>igh</w:t>
      </w:r>
      <w:proofErr w:type="spellEnd"/>
      <w:r w:rsidRPr="00591048">
        <w:rPr>
          <w:rFonts w:ascii="Eras Medium ITC" w:hAnsi="Eras Medium ITC" w:cs="Cavolini"/>
          <w:sz w:val="24"/>
          <w:szCs w:val="24"/>
        </w:rPr>
        <w:t>’ sound differently :</w:t>
      </w:r>
      <w:r w:rsidRPr="00591048">
        <w:rPr>
          <w:rFonts w:ascii="Eras Medium ITC" w:hAnsi="Eras Medium ITC"/>
        </w:rPr>
        <w:t xml:space="preserve"> </w:t>
      </w:r>
      <w:hyperlink r:id="rId4" w:history="1">
        <w:r w:rsidRPr="00591048">
          <w:rPr>
            <w:rStyle w:val="Hyperlink"/>
            <w:rFonts w:ascii="Eras Medium ITC" w:hAnsi="Eras Medium ITC"/>
          </w:rPr>
          <w:t>https://www.youtube.com/watch?v=t0C01G_sCsQ</w:t>
        </w:r>
      </w:hyperlink>
      <w:r w:rsidRPr="00591048">
        <w:rPr>
          <w:rFonts w:ascii="Eras Medium ITC" w:hAnsi="Eras Medium ITC"/>
        </w:rPr>
        <w:t xml:space="preserve"> </w:t>
      </w:r>
    </w:p>
    <w:p w14:paraId="40F79B39" w14:textId="77777777" w:rsidR="002019FE" w:rsidRPr="00591048" w:rsidRDefault="002019FE" w:rsidP="002019FE">
      <w:pPr>
        <w:rPr>
          <w:rFonts w:ascii="Eras Medium ITC" w:hAnsi="Eras Medium ITC" w:cs="Cavolini"/>
          <w:sz w:val="24"/>
          <w:szCs w:val="24"/>
        </w:rPr>
      </w:pPr>
      <w:r w:rsidRPr="00591048">
        <w:rPr>
          <w:rFonts w:ascii="Eras Medium ITC" w:hAnsi="Eras Medium ITC"/>
        </w:rPr>
        <w:t>Then have a go at the activities here to practise identifying and sorting the different ‘</w:t>
      </w:r>
      <w:proofErr w:type="spellStart"/>
      <w:r w:rsidRPr="00591048">
        <w:rPr>
          <w:rFonts w:ascii="Eras Medium ITC" w:hAnsi="Eras Medium ITC"/>
        </w:rPr>
        <w:t>igh</w:t>
      </w:r>
      <w:proofErr w:type="spellEnd"/>
      <w:r w:rsidRPr="00591048">
        <w:rPr>
          <w:rFonts w:ascii="Eras Medium ITC" w:hAnsi="Eras Medium ITC"/>
        </w:rPr>
        <w:t xml:space="preserve">’ sounds: </w:t>
      </w:r>
      <w:hyperlink r:id="rId5" w:history="1">
        <w:r w:rsidRPr="00591048">
          <w:rPr>
            <w:rStyle w:val="Hyperlink"/>
            <w:rFonts w:ascii="Eras Medium ITC" w:hAnsi="Eras Medium ITC"/>
          </w:rPr>
          <w:t>https://www.phonicsplay.co.uk/member-only/ighAltSpellings.html?</w:t>
        </w:r>
      </w:hyperlink>
    </w:p>
    <w:p w14:paraId="760ABD95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59450F6A" w14:textId="30A52E65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 w:rsidRPr="002019FE">
        <w:rPr>
          <w:rFonts w:ascii="Eras Medium ITC" w:hAnsi="Eras Medium ITC" w:cs="Cavolini"/>
          <w:sz w:val="24"/>
          <w:szCs w:val="24"/>
          <w:u w:val="single"/>
        </w:rPr>
        <w:t>English: Planning our diary/story</w:t>
      </w:r>
      <w:r>
        <w:rPr>
          <w:rFonts w:ascii="Eras Medium ITC" w:hAnsi="Eras Medium ITC" w:cs="Cavolini"/>
          <w:sz w:val="24"/>
          <w:szCs w:val="24"/>
        </w:rPr>
        <w:t xml:space="preserve"> </w:t>
      </w:r>
    </w:p>
    <w:p w14:paraId="13383320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Now that </w:t>
      </w:r>
      <w:proofErr w:type="gramStart"/>
      <w:r>
        <w:rPr>
          <w:rFonts w:ascii="Eras Medium ITC" w:hAnsi="Eras Medium ITC" w:cs="Cavolini"/>
          <w:sz w:val="24"/>
          <w:szCs w:val="24"/>
        </w:rPr>
        <w:t>you’ve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had a good think about your special event, we are going to plan out our story/diary. Remember that in Gregory Cool he told us about how we got to Tobago, what he saw and how he felt throughout the story. </w:t>
      </w:r>
    </w:p>
    <w:p w14:paraId="15180234" w14:textId="481FE14C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Have a go at planning your story/diary using the grid attached. </w:t>
      </w:r>
      <w:r>
        <w:rPr>
          <w:rFonts w:ascii="Eras Medium ITC" w:hAnsi="Eras Medium ITC" w:cs="Cavolini"/>
          <w:sz w:val="24"/>
          <w:szCs w:val="24"/>
        </w:rPr>
        <w:t>(My example is attached if you need a guide!)</w:t>
      </w:r>
    </w:p>
    <w:p w14:paraId="46FE1881" w14:textId="6E0DFB3C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Remember to work in chronological order (from the beginning to the end) and write in short notes. </w:t>
      </w:r>
    </w:p>
    <w:p w14:paraId="1CFEF371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Talk through your story plan with an adult (this will help when it comes to writing your story tomorrow!).</w:t>
      </w:r>
    </w:p>
    <w:p w14:paraId="7BCE0313" w14:textId="4602F2C6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372373EF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Maths: </w:t>
      </w:r>
      <w:r>
        <w:rPr>
          <w:rFonts w:ascii="Eras Medium ITC" w:hAnsi="Eras Medium ITC" w:cs="Cavolini"/>
          <w:sz w:val="24"/>
          <w:szCs w:val="24"/>
        </w:rPr>
        <w:t>Time</w:t>
      </w:r>
    </w:p>
    <w:p w14:paraId="662372EF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19898A84" w14:textId="58F6B502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Can you remember where the hands need to be for it to be half past the hour? </w:t>
      </w:r>
    </w:p>
    <w:p w14:paraId="0B8AE9D1" w14:textId="75ABCF12" w:rsidR="002019FE" w:rsidRP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 w:rsidRPr="002019FE">
        <w:rPr>
          <w:rFonts w:ascii="Eras Medium ITC" w:hAnsi="Eras Medium ITC" w:cs="Cavolini"/>
          <w:sz w:val="24"/>
          <w:szCs w:val="24"/>
        </w:rPr>
        <w:t>(</w:t>
      </w:r>
      <w:hyperlink r:id="rId6" w:history="1">
        <w:r w:rsidRPr="002019FE">
          <w:rPr>
            <w:rStyle w:val="Hyperlink"/>
            <w:rFonts w:ascii="Eras Medium ITC" w:hAnsi="Eras Medium ITC"/>
          </w:rPr>
          <w:t>https://open.online.clickview.co.uk/libraries/videos/13078078/analogue-clocks-telling-time-to-half-past</w:t>
        </w:r>
      </w:hyperlink>
      <w:r w:rsidRPr="002019FE">
        <w:rPr>
          <w:rFonts w:ascii="Eras Medium ITC" w:hAnsi="Eras Medium ITC"/>
        </w:rPr>
        <w:t>)</w:t>
      </w:r>
    </w:p>
    <w:p w14:paraId="78FD363A" w14:textId="6C79D912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proofErr w:type="gramStart"/>
      <w:r>
        <w:rPr>
          <w:rFonts w:ascii="Eras Medium ITC" w:hAnsi="Eras Medium ITC" w:cs="Cavolini"/>
          <w:sz w:val="24"/>
          <w:szCs w:val="24"/>
        </w:rPr>
        <w:t>Here’s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a handy hint: </w:t>
      </w:r>
      <w:r w:rsidRPr="00B9425A">
        <w:rPr>
          <w:rFonts w:ascii="Eras Medium ITC" w:hAnsi="Eras Medium ITC"/>
          <w:noProof/>
        </w:rPr>
        <w:drawing>
          <wp:inline distT="0" distB="0" distL="0" distR="0" wp14:anchorId="433820C8" wp14:editId="5B4E78B7">
            <wp:extent cx="2715904" cy="2547092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113" cy="25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557E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lastRenderedPageBreak/>
        <w:t>What time is being shown here?</w:t>
      </w:r>
    </w:p>
    <w:p w14:paraId="64DA9784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30F38D81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Can you draw a clock showing the time half past 4?</w:t>
      </w:r>
    </w:p>
    <w:p w14:paraId="0A884C95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7A286B92" w14:textId="61618ADC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When you are confident with half past on a clock, have a go at the activity attached (There are three different sets of challenges. Diving – if </w:t>
      </w:r>
      <w:proofErr w:type="gramStart"/>
      <w:r>
        <w:rPr>
          <w:rFonts w:ascii="Eras Medium ITC" w:hAnsi="Eras Medium ITC" w:cs="Cavolini"/>
          <w:sz w:val="24"/>
          <w:szCs w:val="24"/>
        </w:rPr>
        <w:t>you’re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wobbly, Deeper: Getting confident, Deepest: Absolutely smashing it!)</w:t>
      </w:r>
    </w:p>
    <w:p w14:paraId="07E3EB6E" w14:textId="577C3EBC" w:rsidR="002019FE" w:rsidRDefault="002019FE" w:rsidP="002019FE">
      <w:pPr>
        <w:rPr>
          <w:noProof/>
        </w:rPr>
      </w:pPr>
      <w:r>
        <w:rPr>
          <w:rFonts w:ascii="Eras Medium ITC" w:hAnsi="Eras Medium ITC" w:cs="Cavolini"/>
          <w:sz w:val="24"/>
          <w:szCs w:val="24"/>
        </w:rPr>
        <w:t xml:space="preserve">Topic: </w:t>
      </w:r>
      <w:r>
        <w:rPr>
          <w:rFonts w:ascii="Eras Medium ITC" w:hAnsi="Eras Medium ITC" w:cs="Cavolini"/>
          <w:sz w:val="24"/>
          <w:szCs w:val="24"/>
        </w:rPr>
        <w:t xml:space="preserve">What is a compass? </w:t>
      </w:r>
    </w:p>
    <w:p w14:paraId="4DCB9721" w14:textId="77777777" w:rsidR="002019FE" w:rsidRDefault="002019FE" w:rsidP="002019FE">
      <w:pPr>
        <w:rPr>
          <w:noProof/>
        </w:rPr>
      </w:pPr>
      <w:r>
        <w:rPr>
          <w:noProof/>
        </w:rPr>
        <w:drawing>
          <wp:inline distT="0" distB="0" distL="0" distR="0" wp14:anchorId="17C47268" wp14:editId="6665ABB0">
            <wp:extent cx="3480179" cy="3438813"/>
            <wp:effectExtent l="0" t="0" r="6350" b="0"/>
            <wp:docPr id="6" name="Picture 6" descr="Compass Maze - Introduction | Raspberry Pi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ss Maze - Introduction | Raspberry Pi 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r="24367"/>
                    <a:stretch/>
                  </pic:blipFill>
                  <pic:spPr bwMode="auto">
                    <a:xfrm>
                      <a:off x="0" y="0"/>
                      <a:ext cx="348053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1A15C" w14:textId="77777777" w:rsidR="002019FE" w:rsidRDefault="002019FE" w:rsidP="002019FE">
      <w:pPr>
        <w:rPr>
          <w:noProof/>
        </w:rPr>
      </w:pPr>
    </w:p>
    <w:p w14:paraId="20480E21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Compasses are </w:t>
      </w:r>
      <w:proofErr w:type="gramStart"/>
      <w:r>
        <w:rPr>
          <w:rFonts w:ascii="Eras Medium ITC" w:hAnsi="Eras Medium ITC" w:cs="Cavolini"/>
          <w:sz w:val="24"/>
          <w:szCs w:val="24"/>
        </w:rPr>
        <w:t>really useful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to find the direction we are facing. People use compasses to help find the direction of the sun in the sky and when they are out walking – especially when doing some ‘orienteering’.</w:t>
      </w:r>
    </w:p>
    <w:p w14:paraId="0752DB50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10B43EF1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The easy way to remember the different points on a compass is: Never Eat Shredded Wheat or Naughty Elephants Spray Water! </w:t>
      </w:r>
    </w:p>
    <w:p w14:paraId="6DDF63D6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2E06031A" w14:textId="3E479532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Ask your parents if they have a compass app on their phone</w:t>
      </w:r>
      <w:r>
        <w:rPr>
          <w:rFonts w:ascii="Eras Medium ITC" w:hAnsi="Eras Medium ITC" w:cs="Cavolini"/>
          <w:sz w:val="24"/>
          <w:szCs w:val="24"/>
        </w:rPr>
        <w:t xml:space="preserve"> (or a real compass!)</w:t>
      </w:r>
      <w:r>
        <w:rPr>
          <w:rFonts w:ascii="Eras Medium ITC" w:hAnsi="Eras Medium ITC" w:cs="Cavolini"/>
          <w:sz w:val="24"/>
          <w:szCs w:val="24"/>
        </w:rPr>
        <w:t xml:space="preserve"> and use the compass to give directions to people like: ‘take two steps north’. </w:t>
      </w:r>
    </w:p>
    <w:p w14:paraId="37B1C7C0" w14:textId="77777777" w:rsidR="002019FE" w:rsidRDefault="002019FE" w:rsidP="002019FE">
      <w:pPr>
        <w:rPr>
          <w:rFonts w:ascii="Eras Medium ITC" w:hAnsi="Eras Medium ITC" w:cs="Cavolini"/>
          <w:sz w:val="24"/>
          <w:szCs w:val="24"/>
        </w:rPr>
      </w:pPr>
    </w:p>
    <w:p w14:paraId="176B7771" w14:textId="5B337841" w:rsidR="002019FE" w:rsidRPr="002019FE" w:rsidRDefault="002019FE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There is an instruction activity sheet attached for you to follow the instructions to reach a destination!  </w:t>
      </w:r>
    </w:p>
    <w:sectPr w:rsidR="002019FE" w:rsidRPr="0020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FE"/>
    <w:rsid w:val="002019FE"/>
    <w:rsid w:val="005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870D"/>
  <w15:chartTrackingRefBased/>
  <w15:docId w15:val="{1A996B3D-E378-40A1-A29F-79EB478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FE"/>
    <w:rPr>
      <w:color w:val="0000FF"/>
      <w:u w:val="single"/>
    </w:rPr>
  </w:style>
  <w:style w:type="table" w:styleId="TableGrid">
    <w:name w:val="Table Grid"/>
    <w:basedOn w:val="TableNormal"/>
    <w:uiPriority w:val="39"/>
    <w:rsid w:val="0020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online.clickview.co.uk/libraries/videos/13078078/analogue-clocks-telling-time-to-half-past" TargetMode="External"/><Relationship Id="rId5" Type="http://schemas.openxmlformats.org/officeDocument/2006/relationships/hyperlink" Target="https://www.phonicsplay.co.uk/member-only/ighAltSpellings.html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0C01G_sCs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2020-05-12T12:52:00Z</dcterms:created>
  <dcterms:modified xsi:type="dcterms:W3CDTF">2020-05-12T12:58:00Z</dcterms:modified>
</cp:coreProperties>
</file>